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A3067" w:rsidRDefault="00FB096B" w:rsidP="00F83CA4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 xml:space="preserve">Čestné prohlášení </w:t>
      </w:r>
      <w:r w:rsidR="006B2C32">
        <w:rPr>
          <w:rFonts w:ascii="Verdana" w:hAnsi="Verdana"/>
          <w:b/>
          <w:szCs w:val="36"/>
          <w:lang w:val="cs-CZ"/>
        </w:rPr>
        <w:t>k prokázání ekonomické kvalifikace</w:t>
      </w:r>
    </w:p>
    <w:p w:rsidR="00BE1004" w:rsidRPr="0093358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Účastník</w:t>
      </w:r>
      <w:r w:rsidR="00BE1004" w:rsidRPr="00933584">
        <w:rPr>
          <w:rFonts w:ascii="Verdana" w:hAnsi="Verdana"/>
          <w:b/>
          <w:sz w:val="18"/>
          <w:szCs w:val="18"/>
        </w:rPr>
        <w:t>:</w:t>
      </w:r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Obchodní firma/jméno</w:t>
      </w:r>
      <w:r w:rsidR="00AD3797" w:rsidRPr="00933584">
        <w:rPr>
          <w:rFonts w:ascii="Verdana" w:hAnsi="Verdana"/>
          <w:b/>
          <w:sz w:val="18"/>
          <w:szCs w:val="18"/>
        </w:rPr>
        <w:tab/>
      </w:r>
      <w:r w:rsidRPr="00933584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Sídlo/místo podnikání</w:t>
      </w:r>
      <w:r w:rsid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647D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IČO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Právní forma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33584" w:rsidRDefault="007E4088" w:rsidP="005B4BA5">
      <w:pPr>
        <w:rPr>
          <w:rFonts w:ascii="Verdana" w:hAnsi="Verdana"/>
          <w:sz w:val="18"/>
          <w:szCs w:val="18"/>
        </w:rPr>
      </w:pPr>
    </w:p>
    <w:p w:rsidR="00F92C93" w:rsidRDefault="00F92C93" w:rsidP="00F92C93">
      <w:pPr>
        <w:jc w:val="both"/>
        <w:rPr>
          <w:rFonts w:ascii="Verdana" w:hAnsi="Verdana"/>
          <w:sz w:val="18"/>
          <w:szCs w:val="18"/>
        </w:rPr>
      </w:pPr>
      <w:r w:rsidRPr="00606F4F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8732BB">
        <w:rPr>
          <w:rFonts w:ascii="Verdana" w:hAnsi="Verdana"/>
          <w:b/>
          <w:sz w:val="18"/>
          <w:szCs w:val="18"/>
        </w:rPr>
        <w:t>„</w:t>
      </w:r>
      <w:r w:rsidRPr="009A617C">
        <w:rPr>
          <w:rFonts w:ascii="Verdana" w:hAnsi="Verdana"/>
          <w:b/>
          <w:sz w:val="18"/>
          <w:szCs w:val="18"/>
        </w:rPr>
        <w:t>Údržba, opravy a odstraňování závad u SPS v obvodu OŘ OVA 2023 - 2024 - provozní pozemní objekty rok 2023</w:t>
      </w:r>
      <w:r>
        <w:rPr>
          <w:rFonts w:ascii="Verdana" w:hAnsi="Verdana"/>
          <w:b/>
          <w:sz w:val="18"/>
          <w:szCs w:val="18"/>
        </w:rPr>
        <w:t>“</w:t>
      </w:r>
      <w:r w:rsidRPr="00606F4F">
        <w:rPr>
          <w:rFonts w:ascii="Verdana" w:hAnsi="Verdana"/>
          <w:sz w:val="18"/>
          <w:szCs w:val="18"/>
        </w:rPr>
        <w:t xml:space="preserve">, </w:t>
      </w:r>
      <w:r>
        <w:rPr>
          <w:rFonts w:ascii="Verdana" w:hAnsi="Verdana"/>
          <w:sz w:val="18"/>
          <w:szCs w:val="18"/>
        </w:rPr>
        <w:t xml:space="preserve">část zadávacího řízení </w:t>
      </w:r>
      <w:r>
        <w:rPr>
          <w:rStyle w:val="Znakapoznpodarou"/>
          <w:rFonts w:ascii="Verdana" w:hAnsi="Verdana"/>
          <w:sz w:val="18"/>
          <w:szCs w:val="18"/>
        </w:rPr>
        <w:footnoteReference w:id="1"/>
      </w:r>
    </w:p>
    <w:p w:rsidR="00F92C93" w:rsidRDefault="00F92C93" w:rsidP="00F92C93">
      <w:pPr>
        <w:jc w:val="both"/>
        <w:rPr>
          <w:rFonts w:ascii="Verdana" w:hAnsi="Verdana"/>
          <w:sz w:val="18"/>
          <w:szCs w:val="18"/>
        </w:rPr>
      </w:pPr>
    </w:p>
    <w:bookmarkStart w:id="0" w:name="Zaškrtávací1"/>
    <w:p w:rsidR="00F92C93" w:rsidRPr="00697032" w:rsidRDefault="00F92C93" w:rsidP="00F92C93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0A17DF">
        <w:rPr>
          <w:rFonts w:ascii="Verdana" w:hAnsi="Verdana"/>
          <w:sz w:val="18"/>
          <w:szCs w:val="18"/>
        </w:rPr>
      </w:r>
      <w:r w:rsidR="000A17DF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bookmarkEnd w:id="0"/>
      <w:r w:rsidRPr="00697032">
        <w:rPr>
          <w:rFonts w:ascii="Verdana" w:hAnsi="Verdana"/>
          <w:sz w:val="18"/>
          <w:szCs w:val="18"/>
        </w:rPr>
        <w:tab/>
      </w:r>
      <w:r w:rsidRPr="009A617C">
        <w:rPr>
          <w:rFonts w:ascii="Verdana" w:hAnsi="Verdana"/>
          <w:b/>
          <w:bCs/>
          <w:sz w:val="18"/>
          <w:szCs w:val="18"/>
        </w:rPr>
        <w:t>Údržba, opravy a odstraňování závad u SPS v obvodu OŘ OVA 2023 - 2024 - provozní pozemní objekty rok 2023 - oblast Ostrava</w:t>
      </w:r>
      <w:r w:rsidRPr="00697032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63522128</w:t>
      </w:r>
    </w:p>
    <w:p w:rsidR="00F92C93" w:rsidRDefault="00F92C93" w:rsidP="00F92C93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0A17DF">
        <w:rPr>
          <w:rFonts w:ascii="Verdana" w:hAnsi="Verdana"/>
          <w:sz w:val="18"/>
          <w:szCs w:val="18"/>
        </w:rPr>
      </w:r>
      <w:r w:rsidR="000A17DF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r w:rsidRPr="00697032">
        <w:rPr>
          <w:rFonts w:ascii="Verdana" w:hAnsi="Verdana"/>
          <w:sz w:val="18"/>
          <w:szCs w:val="18"/>
        </w:rPr>
        <w:tab/>
      </w:r>
      <w:r w:rsidRPr="00697032">
        <w:rPr>
          <w:rFonts w:ascii="Verdana" w:hAnsi="Verdana"/>
          <w:sz w:val="18"/>
          <w:szCs w:val="18"/>
        </w:rPr>
        <w:tab/>
      </w:r>
      <w:r w:rsidRPr="009A617C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OVA 2023 - 2024 - provozní pozemní objekty rok 2023 - oblast </w:t>
      </w:r>
      <w:r>
        <w:rPr>
          <w:rFonts w:ascii="Verdana" w:hAnsi="Verdana"/>
          <w:b/>
          <w:bCs/>
          <w:sz w:val="18"/>
          <w:szCs w:val="18"/>
        </w:rPr>
        <w:t>Olomouc</w:t>
      </w:r>
      <w:r w:rsidRPr="003B437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63522129</w:t>
      </w:r>
      <w:r w:rsidRPr="003B4377">
        <w:rPr>
          <w:rFonts w:ascii="Verdana" w:hAnsi="Verdana"/>
          <w:sz w:val="18"/>
          <w:szCs w:val="18"/>
        </w:rPr>
        <w:t xml:space="preserve"> </w:t>
      </w:r>
    </w:p>
    <w:p w:rsidR="00FB096B" w:rsidRPr="00933584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tímto čestně prohlašuje</w:t>
      </w:r>
      <w:r w:rsidR="003B09D8" w:rsidRPr="00933584">
        <w:rPr>
          <w:rFonts w:ascii="Verdana" w:hAnsi="Verdana"/>
          <w:sz w:val="18"/>
          <w:szCs w:val="18"/>
        </w:rPr>
        <w:t xml:space="preserve">, </w:t>
      </w:r>
      <w:r w:rsidR="00CB2BA8" w:rsidRPr="00933584">
        <w:rPr>
          <w:rFonts w:ascii="Verdana" w:hAnsi="Verdana"/>
          <w:sz w:val="18"/>
          <w:szCs w:val="18"/>
        </w:rPr>
        <w:t xml:space="preserve">že 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933584">
        <w:rPr>
          <w:rFonts w:ascii="Verdana" w:hAnsi="Verdana" w:cs="Calibri"/>
          <w:sz w:val="18"/>
          <w:szCs w:val="18"/>
        </w:rPr>
        <w:t>ve znění pozdějších předpisů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 (dále jen „</w:t>
      </w:r>
      <w:r w:rsidR="00FB096B" w:rsidRPr="00933584">
        <w:rPr>
          <w:rFonts w:ascii="Verdana" w:hAnsi="Verdana" w:cs="Calibri"/>
          <w:b/>
          <w:color w:val="000000"/>
          <w:sz w:val="18"/>
          <w:szCs w:val="18"/>
        </w:rPr>
        <w:t>Roční obrat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>“):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933584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2C1105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2C1105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2C1105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3.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0A17D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0A17D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0A17D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Roční obrat (v EUR)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0A17D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0A17D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0A17D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Použitý směnný kurz na EUR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3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0A17D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0A17D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933584" w:rsidRDefault="000A17D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FB096B" w:rsidRPr="00933584" w:rsidRDefault="00FB096B" w:rsidP="00FB096B">
      <w:pPr>
        <w:jc w:val="both"/>
        <w:rPr>
          <w:rFonts w:ascii="Verdana" w:hAnsi="Verdana"/>
          <w:b/>
          <w:sz w:val="18"/>
          <w:szCs w:val="18"/>
        </w:rPr>
      </w:pP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933584">
        <w:rPr>
          <w:rFonts w:ascii="Verdana" w:hAnsi="Verdana"/>
          <w:color w:val="auto"/>
          <w:sz w:val="18"/>
          <w:szCs w:val="18"/>
        </w:rPr>
        <w:t xml:space="preserve">Roční obrat odpovídá </w:t>
      </w: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[DODAVATEL UPRAVÍ DLE POTŘEBY]</w:t>
      </w: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</w:p>
    <w:p w:rsidR="00FB096B" w:rsidRPr="00933584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18"/>
          <w:szCs w:val="18"/>
        </w:rPr>
      </w:pP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933584">
        <w:rPr>
          <w:rFonts w:ascii="Verdana" w:hAnsi="Verdana" w:cs="Calibri"/>
          <w:color w:val="auto"/>
          <w:sz w:val="18"/>
          <w:szCs w:val="18"/>
        </w:rPr>
        <w:t xml:space="preserve"> </w:t>
      </w:r>
      <w:r w:rsidRPr="00933584">
        <w:rPr>
          <w:rFonts w:ascii="Verdana" w:hAnsi="Verdana"/>
          <w:b/>
          <w:color w:val="auto"/>
          <w:sz w:val="18"/>
          <w:szCs w:val="18"/>
        </w:rPr>
        <w:t>obratu dosaženému za účetní období dle § 3 odst. 2</w:t>
      </w:r>
      <w:r w:rsidRPr="00933584">
        <w:rPr>
          <w:rFonts w:ascii="Verdana" w:hAnsi="Verdana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:rsidR="00FB096B" w:rsidRPr="00933584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 w:cs="Calibr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933584">
        <w:rPr>
          <w:rFonts w:ascii="Verdana" w:hAnsi="Verdana" w:cs="Calibri"/>
          <w:sz w:val="18"/>
          <w:szCs w:val="18"/>
        </w:rPr>
        <w:t xml:space="preserve"> </w:t>
      </w:r>
      <w:r w:rsidRPr="00933584">
        <w:rPr>
          <w:rFonts w:ascii="Verdana" w:hAnsi="Verdana"/>
          <w:b/>
          <w:sz w:val="18"/>
          <w:szCs w:val="18"/>
        </w:rPr>
        <w:t>úhrnu čistého obratu ve smyslu § 1d odst. 2</w:t>
      </w:r>
      <w:r w:rsidRPr="00933584">
        <w:rPr>
          <w:rFonts w:ascii="Verdana" w:hAnsi="Verdana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  <w:bookmarkStart w:id="1" w:name="_GoBack"/>
      <w:bookmarkEnd w:id="1"/>
    </w:p>
    <w:p w:rsidR="00FB096B" w:rsidRPr="002C1105" w:rsidRDefault="00FB096B" w:rsidP="00FB096B">
      <w:pPr>
        <w:spacing w:after="120"/>
        <w:jc w:val="both"/>
        <w:rPr>
          <w:rFonts w:ascii="Verdana" w:hAnsi="Verdana"/>
          <w:sz w:val="18"/>
          <w:szCs w:val="18"/>
        </w:rPr>
      </w:pPr>
      <w:r w:rsidRPr="002C1105">
        <w:rPr>
          <w:rFonts w:ascii="Verdana" w:hAnsi="Verdana"/>
          <w:sz w:val="18"/>
          <w:szCs w:val="18"/>
        </w:rPr>
        <w:t>Výše uvedené hodnoty Ročního obratu jsou doloženy výkazy zisků a ztrát nebo obdobným dokladem podle právního řádu země sídla dodavatele v příloze k tomuto prohlášení.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  <w:r w:rsidRPr="002C1105">
        <w:rPr>
          <w:rFonts w:ascii="Verdana" w:hAnsi="Verdana"/>
          <w:b/>
          <w:sz w:val="18"/>
          <w:szCs w:val="18"/>
        </w:rPr>
        <w:lastRenderedPageBreak/>
        <w:t>Přílohy:</w:t>
      </w:r>
      <w:r w:rsidRPr="002C1105">
        <w:rPr>
          <w:rFonts w:ascii="Verdana" w:hAnsi="Verdana"/>
          <w:sz w:val="18"/>
          <w:szCs w:val="18"/>
        </w:rPr>
        <w:t xml:space="preserve"> výkazy zisků a ztrát nebo obdobný doklad podle právního řádu země sídla dodavatele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p w:rsidR="000619EB" w:rsidRPr="00933584" w:rsidRDefault="000619EB" w:rsidP="00CB0EFB">
      <w:pPr>
        <w:jc w:val="both"/>
        <w:rPr>
          <w:rFonts w:ascii="Verdana" w:hAnsi="Verdana"/>
          <w:sz w:val="18"/>
          <w:szCs w:val="18"/>
        </w:rPr>
      </w:pPr>
    </w:p>
    <w:sectPr w:rsidR="000619EB" w:rsidRPr="00933584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EEE" w:rsidRDefault="00275EEE">
      <w:r>
        <w:separator/>
      </w:r>
    </w:p>
  </w:endnote>
  <w:endnote w:type="continuationSeparator" w:id="0">
    <w:p w:rsidR="00275EEE" w:rsidRDefault="00275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E48" w:rsidRDefault="008A3E4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A17DF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A17D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A17D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EEE" w:rsidRDefault="00275EEE">
      <w:r>
        <w:separator/>
      </w:r>
    </w:p>
  </w:footnote>
  <w:footnote w:type="continuationSeparator" w:id="0">
    <w:p w:rsidR="00275EEE" w:rsidRDefault="00275EEE">
      <w:r>
        <w:continuationSeparator/>
      </w:r>
    </w:p>
  </w:footnote>
  <w:footnote w:id="1">
    <w:p w:rsidR="00F92C93" w:rsidRPr="00647E44" w:rsidRDefault="00F92C93" w:rsidP="000A17DF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47E44">
        <w:rPr>
          <w:rStyle w:val="Znakapoznpodarou"/>
          <w:rFonts w:ascii="Verdana" w:hAnsi="Verdana"/>
          <w:sz w:val="16"/>
          <w:szCs w:val="16"/>
        </w:rPr>
        <w:footnoteRef/>
      </w:r>
      <w:r w:rsidRPr="00647E44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:rsidR="00F92C93" w:rsidRDefault="00F92C93" w:rsidP="000A17DF">
      <w:pPr>
        <w:pStyle w:val="Textpoznpodarou"/>
        <w:jc w:val="both"/>
      </w:pPr>
      <w:r w:rsidRPr="00647E44">
        <w:rPr>
          <w:rFonts w:ascii="Verdana" w:hAnsi="Verdana"/>
          <w:sz w:val="16"/>
          <w:szCs w:val="16"/>
        </w:rPr>
        <w:t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</w:t>
      </w:r>
      <w:r>
        <w:t xml:space="preserve">  </w:t>
      </w:r>
    </w:p>
  </w:footnote>
  <w:footnote w:id="2">
    <w:p w:rsidR="00C26B65" w:rsidRPr="005A3067" w:rsidRDefault="00C26B65" w:rsidP="000A17DF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EUR</w:t>
      </w:r>
    </w:p>
  </w:footnote>
  <w:footnote w:id="3">
    <w:p w:rsidR="00C26B65" w:rsidRPr="005A3067" w:rsidRDefault="00C26B65" w:rsidP="000A17DF">
      <w:pPr>
        <w:pStyle w:val="Textpoznpodarou"/>
        <w:jc w:val="both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E48" w:rsidRDefault="008A3E4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E48" w:rsidRDefault="008A3E4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8A3E48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3E1D"/>
    <w:rsid w:val="00004D33"/>
    <w:rsid w:val="00005F9B"/>
    <w:rsid w:val="00021C63"/>
    <w:rsid w:val="0002764D"/>
    <w:rsid w:val="00037800"/>
    <w:rsid w:val="00046DCD"/>
    <w:rsid w:val="00051B2F"/>
    <w:rsid w:val="00057EDF"/>
    <w:rsid w:val="000619EB"/>
    <w:rsid w:val="00071381"/>
    <w:rsid w:val="0007443C"/>
    <w:rsid w:val="00084015"/>
    <w:rsid w:val="0009080E"/>
    <w:rsid w:val="000A17DF"/>
    <w:rsid w:val="000A2E19"/>
    <w:rsid w:val="000A2EE6"/>
    <w:rsid w:val="000E1CC0"/>
    <w:rsid w:val="000E2CCA"/>
    <w:rsid w:val="000E4C87"/>
    <w:rsid w:val="000F5081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20978"/>
    <w:rsid w:val="00245048"/>
    <w:rsid w:val="00262D0B"/>
    <w:rsid w:val="0027354A"/>
    <w:rsid w:val="00275EEE"/>
    <w:rsid w:val="00277793"/>
    <w:rsid w:val="00295687"/>
    <w:rsid w:val="00296B60"/>
    <w:rsid w:val="002C1105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80C0F"/>
    <w:rsid w:val="006A2376"/>
    <w:rsid w:val="006A6E4F"/>
    <w:rsid w:val="006B2C32"/>
    <w:rsid w:val="006D7065"/>
    <w:rsid w:val="006F6862"/>
    <w:rsid w:val="007042D7"/>
    <w:rsid w:val="00731BE1"/>
    <w:rsid w:val="00771970"/>
    <w:rsid w:val="00791FB1"/>
    <w:rsid w:val="00796DD4"/>
    <w:rsid w:val="007B55B1"/>
    <w:rsid w:val="007E4088"/>
    <w:rsid w:val="007F1151"/>
    <w:rsid w:val="0082080C"/>
    <w:rsid w:val="00822E9C"/>
    <w:rsid w:val="008315BA"/>
    <w:rsid w:val="008333D3"/>
    <w:rsid w:val="00844DDA"/>
    <w:rsid w:val="00890DF4"/>
    <w:rsid w:val="008917F9"/>
    <w:rsid w:val="008A044A"/>
    <w:rsid w:val="008A3E48"/>
    <w:rsid w:val="008C248D"/>
    <w:rsid w:val="008D0741"/>
    <w:rsid w:val="008E4680"/>
    <w:rsid w:val="00917C0D"/>
    <w:rsid w:val="00933584"/>
    <w:rsid w:val="00960A8A"/>
    <w:rsid w:val="00973872"/>
    <w:rsid w:val="00991BD3"/>
    <w:rsid w:val="00993004"/>
    <w:rsid w:val="009B402F"/>
    <w:rsid w:val="009B7AC0"/>
    <w:rsid w:val="009C2335"/>
    <w:rsid w:val="009C25D7"/>
    <w:rsid w:val="009D2CC9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647D1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0EFB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83DB1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83CA4"/>
    <w:rsid w:val="00F92C93"/>
    <w:rsid w:val="00FA6B22"/>
    <w:rsid w:val="00FB096B"/>
    <w:rsid w:val="00FC6A85"/>
    <w:rsid w:val="00FD5683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D88D0372-8445-45BA-8906-C5919B5F6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F92C9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539DB"/>
    <w:rsid w:val="000644B0"/>
    <w:rsid w:val="00265546"/>
    <w:rsid w:val="003E40D7"/>
    <w:rsid w:val="00412A26"/>
    <w:rsid w:val="00494361"/>
    <w:rsid w:val="0053414F"/>
    <w:rsid w:val="00593297"/>
    <w:rsid w:val="006235F2"/>
    <w:rsid w:val="00633686"/>
    <w:rsid w:val="00726C62"/>
    <w:rsid w:val="007730D9"/>
    <w:rsid w:val="00793261"/>
    <w:rsid w:val="008C42C3"/>
    <w:rsid w:val="00916662"/>
    <w:rsid w:val="00A442AC"/>
    <w:rsid w:val="00A86AAC"/>
    <w:rsid w:val="00AF6F02"/>
    <w:rsid w:val="00B10FC2"/>
    <w:rsid w:val="00B977C3"/>
    <w:rsid w:val="00C27CF1"/>
    <w:rsid w:val="00CA42FC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E3739-4F77-43EB-8FC1-AB62B4647E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014C95-2DA7-4326-A7B9-1757D517017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5A9CDED-E20D-4826-98F0-A6F443F10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D0FD3EB-8E79-4728-9C28-12219BE92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339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2336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Jüttnerová Andrea, Mgr.</cp:lastModifiedBy>
  <cp:revision>22</cp:revision>
  <cp:lastPrinted>2018-03-26T11:24:00Z</cp:lastPrinted>
  <dcterms:created xsi:type="dcterms:W3CDTF">2018-12-07T16:23:00Z</dcterms:created>
  <dcterms:modified xsi:type="dcterms:W3CDTF">2022-11-25T08:29:00Z</dcterms:modified>
</cp:coreProperties>
</file>